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hd w:val="clear" w:color="auto" w:fill="BFBFBF" w:themeFill="background1" w:themeFillShade="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Remplacement du groupe électrogène de Jouars Pontchartrain Centre Hospitalier de La Mauldre 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2025SB21</w:t>
      </w:r>
    </w:p>
    <w:p>
      <w:pPr>
        <w:rPr>
          <w:i/>
          <w:sz w:val="20"/>
        </w:rPr>
      </w:pPr>
    </w:p>
    <w:p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>
      <w:pPr>
        <w:rPr>
          <w:i/>
          <w:sz w:val="20"/>
        </w:rPr>
      </w:pPr>
    </w:p>
    <w:p>
      <w:pPr>
        <w:rPr>
          <w:caps/>
          <w:sz w:val="28"/>
          <w:szCs w:val="28"/>
        </w:rPr>
      </w:pPr>
      <w:hyperlink r:id="rId8" w:history="1">
        <w:r>
          <w:rPr>
            <w:rStyle w:val="Lienhypertexte"/>
            <w:sz w:val="20"/>
          </w:rPr>
          <w:t>secretariatDA.chv@ght78sud.fr</w:t>
        </w:r>
      </w:hyperlink>
      <w:r>
        <w:rPr>
          <w:sz w:val="20"/>
        </w:rPr>
        <w:t xml:space="preserve"> </w:t>
      </w:r>
    </w:p>
    <w:p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97718A66E8B744CAB45F077EF2AF3899"/>
        </w:placeholder>
      </w:sdtPr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7CD7E05FD1704E008DB876BBF81E6B7C"/>
            </w:placeholder>
          </w:sdtPr>
          <w:sdtContent>
            <w:p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>
              <w:pPr>
                <w:rPr>
                  <w:i/>
                  <w:sz w:val="20"/>
                </w:rPr>
              </w:pPr>
            </w:p>
            <w:p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>
              <w:pPr>
                <w:pStyle w:val="En-tte"/>
                <w:tabs>
                  <w:tab w:val="clear" w:pos="4536"/>
                  <w:tab w:val="left" w:pos="709"/>
                  <w:tab w:val="center" w:pos="4819"/>
                  <w:tab w:val="left" w:pos="637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rFonts w:cs="Arial"/>
                  <w:b/>
                  <w:sz w:val="20"/>
                </w:rPr>
                <w:tab/>
              </w:r>
            </w:p>
            <w:p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/>
          </w:sdtContent>
        </w:sdt>
      </w:sdtContent>
    </w:sdt>
    <w:p>
      <w:pPr>
        <w:ind w:left="2694"/>
      </w:pPr>
    </w:p>
    <w:p>
      <w:pPr>
        <w:ind w:left="2694"/>
      </w:pPr>
    </w:p>
    <w:p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 xml:space="preserve">Contact et Adresses DE L’INTERLOCUTEUR </w:t>
            </w:r>
          </w:p>
        </w:tc>
      </w:tr>
    </w:tbl>
    <w:p>
      <w:pPr>
        <w:ind w:left="2694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868C99CA0333446F88E3AA6FAA6E6B4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bCs/>
          <w:i/>
          <w:iCs/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65C0CC1DB13C4109B7F3EBD8B52A3E7D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LE SUPPLEANT DE L’INTERLOCUTEUR</w:t>
            </w:r>
          </w:p>
        </w:tc>
      </w:tr>
    </w:tbl>
    <w:p>
      <w:pPr>
        <w:pStyle w:val="Paragraphedeliste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268145532"/>
          <w:placeholder>
            <w:docPart w:val="B02EEE10FB2544C1AE3070C92CCED8F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268145533"/>
        <w:placeholder>
          <w:docPart w:val="D544390D9E334C299DCEDA15CA946A28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  <w:rPr>
          <w:sz w:val="20"/>
        </w:rPr>
      </w:pPr>
    </w:p>
    <w:p>
      <w:pPr>
        <w:pStyle w:val="Paragraphedeliste"/>
        <w:rPr>
          <w:sz w:val="20"/>
        </w:rPr>
      </w:pPr>
    </w:p>
    <w:p>
      <w:pPr>
        <w:pStyle w:val="Paragraphedeliste"/>
        <w:ind w:left="567"/>
        <w:rPr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/>
    <w:p/>
    <w:p/>
    <w:p>
      <w:pPr>
        <w:tabs>
          <w:tab w:val="left" w:pos="7425"/>
        </w:tabs>
      </w:pPr>
      <w:r>
        <w:tab/>
      </w:r>
      <w:bookmarkStart w:id="0" w:name="_GoBack"/>
      <w:bookmarkEnd w:id="0"/>
    </w:p>
    <w:sectPr>
      <w:headerReference w:type="default" r:id="rId9"/>
      <w:footerReference w:type="even" r:id="rId10"/>
      <w:headerReference w:type="first" r:id="rId11"/>
      <w:pgSz w:w="11907" w:h="16840" w:code="9"/>
      <w:pgMar w:top="1670" w:right="1134" w:bottom="1134" w:left="1134" w:header="426" w:footer="12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>
      <w:rPr>
        <w:rStyle w:val="Numrodepage"/>
        <w:sz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PAGE 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Content>
      <w:p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-320040</wp:posOffset>
              </wp:positionH>
              <wp:positionV relativeFrom="paragraph">
                <wp:posOffset>-3810</wp:posOffset>
              </wp:positionV>
              <wp:extent cx="1857375" cy="611505"/>
              <wp:effectExtent l="0" t="0" r="9525" b="0"/>
              <wp:wrapTopAndBottom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2579" b="49123"/>
                      <a:stretch/>
                    </pic:blipFill>
                    <pic:spPr bwMode="auto">
                      <a:xfrm>
                        <a:off x="0" y="0"/>
                        <a:ext cx="185737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rStyle w:val="Numrodepage"/>
          </w:rPr>
          <w:t xml:space="preserve"> </w:t>
        </w:r>
      </w:p>
    </w:sdtContent>
  </w:sdt>
  <w:p>
    <w:pPr>
      <w:pStyle w:val="En-tte"/>
      <w:tabs>
        <w:tab w:val="clear" w:pos="4536"/>
        <w:tab w:val="clear" w:pos="9072"/>
        <w:tab w:val="left" w:pos="3267"/>
        <w:tab w:val="right" w:pos="9639"/>
      </w:tabs>
    </w:pPr>
    <w:r>
      <w:tab/>
    </w:r>
    <w:r>
      <w:tab/>
    </w:r>
  </w:p>
  <w:p>
    <w:pPr>
      <w:pStyle w:val="En-tte"/>
      <w:tabs>
        <w:tab w:val="clear" w:pos="4536"/>
        <w:tab w:val="clear" w:pos="9072"/>
        <w:tab w:val="left" w:pos="3267"/>
        <w:tab w:val="right" w:pos="9639"/>
      </w:tabs>
    </w:pPr>
  </w:p>
  <w:p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rPr>
        <w:noProof/>
      </w:rPr>
    </w:pPr>
  </w:p>
  <w:p>
    <w:pPr>
      <w:pStyle w:val="En-tte"/>
    </w:pPr>
    <w:r>
      <w:rPr>
        <w:noProof/>
      </w:rPr>
      <w:drawing>
        <wp:inline distT="0" distB="0" distL="0" distR="0">
          <wp:extent cx="1371600" cy="987425"/>
          <wp:effectExtent l="0" t="0" r="0" b="317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</w:t>
    </w:r>
    <w:r>
      <w:rPr>
        <w:noProof/>
      </w:rPr>
      <w:drawing>
        <wp:inline distT="0" distB="0" distL="0" distR="0">
          <wp:extent cx="1170305" cy="956945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3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3">
      <o:colormru v:ext="edit" colors="#f0f0f0"/>
    </o:shapedefaults>
    <o:shapelayout v:ext="edit">
      <o:idmap v:ext="edit" data="1"/>
    </o:shapelayout>
  </w:shapeDefaults>
  <w:decimalSymbol w:val=","/>
  <w:listSeparator w:val=";"/>
  <w15:docId w15:val="{11D4C89C-01FD-44DA-A510-561B07A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Pr>
      <w:rFonts w:ascii="Times" w:hAnsi="Times"/>
      <w:sz w:val="24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</w:style>
  <w:style w:type="character" w:customStyle="1" w:styleId="cpv-hittext1">
    <w:name w:val="cpv-hittext1"/>
    <w:rPr>
      <w:u w:val="single"/>
    </w:rPr>
  </w:style>
  <w:style w:type="character" w:customStyle="1" w:styleId="cpv-hitcodetext">
    <w:name w:val="cpv-hitcodetext"/>
    <w:basedOn w:val="Policepardfaut"/>
  </w:style>
  <w:style w:type="paragraph" w:customStyle="1" w:styleId="Retraitnormal1">
    <w:name w:val="Retrait normal1"/>
    <w:basedOn w:val="Normal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Pr>
      <w:i/>
      <w:iCs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customStyle="1" w:styleId="NotedebasdepageCar">
    <w:name w:val="Note de bas de page Car"/>
    <w:basedOn w:val="Policepardfaut"/>
    <w:link w:val="Notedebasdepage"/>
  </w:style>
  <w:style w:type="character" w:styleId="Appelnotedebasdep">
    <w:name w:val="footnote reference"/>
    <w:rPr>
      <w:vertAlign w:val="superscript"/>
    </w:rPr>
  </w:style>
  <w:style w:type="paragraph" w:styleId="Listepuces">
    <w:name w:val="List Bullet"/>
    <w:basedOn w:val="Normal"/>
    <w:pPr>
      <w:numPr>
        <w:numId w:val="1"/>
      </w:numPr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character" w:customStyle="1" w:styleId="Normal2Car">
    <w:name w:val="Normal2 Car"/>
    <w:link w:val="Normal2"/>
    <w:rPr>
      <w:sz w:val="22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</w:pPr>
  </w:style>
  <w:style w:type="character" w:customStyle="1" w:styleId="Normal1Car">
    <w:name w:val="Normal1 Car"/>
    <w:link w:val="Normal1"/>
    <w:rPr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ARTICLE1">
    <w:name w:val="ARTICLE 1"/>
    <w:basedOn w:val="Normal"/>
    <w:link w:val="ARTICLE1Car"/>
    <w:qFormat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Pr>
      <w:sz w:val="32"/>
    </w:rPr>
  </w:style>
  <w:style w:type="character" w:customStyle="1" w:styleId="PARTIECar">
    <w:name w:val="PARTIE Car"/>
    <w:link w:val="PARTIE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pPr>
      <w:numPr>
        <w:ilvl w:val="1"/>
      </w:numPr>
    </w:pPr>
  </w:style>
  <w:style w:type="character" w:customStyle="1" w:styleId="11Car0">
    <w:name w:val="1.1. Car"/>
    <w:basedOn w:val="ARTICLE1Car"/>
    <w:link w:val="11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DA.chv@ght78sud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R&#233;seau%20Canop&#233;\nouveau\RESEAU%20CANOPE\MODELES\1.DCE\Fiche%20Contact\20150611%20Mod&#232;le%20Fiche%20contact%20No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718A66E8B744CAB45F077EF2AF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75FB4C-C990-4838-BD27-30CBA22FA265}"/>
      </w:docPartPr>
      <w:docPartBody>
        <w:p>
          <w:pPr>
            <w:pStyle w:val="97718A66E8B744CAB45F077EF2AF389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D7E05FD1704E008DB876BBF81E6B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3319F-72DD-4172-B335-01E5E84229AB}"/>
      </w:docPartPr>
      <w:docPartBody>
        <w:p>
          <w:pPr>
            <w:pStyle w:val="7CD7E05FD1704E008DB876BBF81E6B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99CA0333446F88E3AA6FAA6E6B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085C2-F5D0-4C05-85AE-107534F0AA30}"/>
      </w:docPartPr>
      <w:docPartBody>
        <w:p>
          <w:pPr>
            <w:pStyle w:val="868C99CA0333446F88E3AA6FAA6E6B4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5C0CC1DB13C4109B7F3EBD8B52A3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AA0D-BAEC-4FBB-81C3-0386EF421F32}"/>
      </w:docPartPr>
      <w:docPartBody>
        <w:p>
          <w:pPr>
            <w:pStyle w:val="65C0CC1DB13C4109B7F3EBD8B52A3E7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02EEE10FB2544C1AE3070C92CCE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4E758-5319-4B0F-8E56-7690A093732E}"/>
      </w:docPartPr>
      <w:docPartBody>
        <w:p>
          <w:pPr>
            <w:pStyle w:val="B02EEE10FB2544C1AE3070C92CCED8F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44390D9E334C299DCEDA15CA94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95346-AFDD-472A-8E1F-EA9E88046C18}"/>
      </w:docPartPr>
      <w:docPartBody>
        <w:p>
          <w:pPr>
            <w:pStyle w:val="D544390D9E334C299DCEDA15CA946A28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6482"/>
  </w:style>
  <w:style w:type="paragraph" w:customStyle="1" w:styleId="97718A66E8B744CAB45F077EF2AF3899">
    <w:name w:val="97718A66E8B744CAB45F077EF2AF3899"/>
  </w:style>
  <w:style w:type="paragraph" w:customStyle="1" w:styleId="7CD7E05FD1704E008DB876BBF81E6B7C">
    <w:name w:val="7CD7E05FD1704E008DB876BBF81E6B7C"/>
  </w:style>
  <w:style w:type="paragraph" w:customStyle="1" w:styleId="868C99CA0333446F88E3AA6FAA6E6B4C">
    <w:name w:val="868C99CA0333446F88E3AA6FAA6E6B4C"/>
  </w:style>
  <w:style w:type="paragraph" w:customStyle="1" w:styleId="65C0CC1DB13C4109B7F3EBD8B52A3E7D">
    <w:name w:val="65C0CC1DB13C4109B7F3EBD8B52A3E7D"/>
  </w:style>
  <w:style w:type="paragraph" w:customStyle="1" w:styleId="B02EEE10FB2544C1AE3070C92CCED8FC">
    <w:name w:val="B02EEE10FB2544C1AE3070C92CCED8FC"/>
    <w:rsid w:val="009D6482"/>
  </w:style>
  <w:style w:type="paragraph" w:customStyle="1" w:styleId="D544390D9E334C299DCEDA15CA946A28">
    <w:name w:val="D544390D9E334C299DCEDA15CA946A28"/>
    <w:rsid w:val="009D6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8C1D1-6571-4899-8042-76ECEC4F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20150611 Modèle Fiche contact Noir</Template>
  <TotalTime>4</TotalTime>
  <Pages>1</Pages>
  <Words>139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995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user</dc:creator>
  <cp:lastModifiedBy>BERA Stephanie-Rosy</cp:lastModifiedBy>
  <cp:revision>6</cp:revision>
  <cp:lastPrinted>2015-03-02T12:44:00Z</cp:lastPrinted>
  <dcterms:created xsi:type="dcterms:W3CDTF">2025-06-26T09:57:00Z</dcterms:created>
  <dcterms:modified xsi:type="dcterms:W3CDTF">2025-11-24T10:21:00Z</dcterms:modified>
</cp:coreProperties>
</file>